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D71" w:rsidRDefault="00215D71">
      <w:pPr>
        <w:pStyle w:val="Standard"/>
        <w:keepNext/>
      </w:pPr>
      <w:bookmarkStart w:id="0" w:name="_GoBack"/>
      <w:bookmarkEnd w:id="0"/>
    </w:p>
    <w:p w:rsidR="00215D71" w:rsidRDefault="00B33CE5">
      <w:pPr>
        <w:pStyle w:val="Standard"/>
        <w:keepNext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Kunszentmiklós Város</w:t>
      </w:r>
    </w:p>
    <w:p w:rsidR="00215D71" w:rsidRDefault="00B33CE5">
      <w:pPr>
        <w:pStyle w:val="Standard"/>
        <w:keepNext/>
        <w:jc w:val="center"/>
        <w:rPr>
          <w:rFonts w:eastAsia="Calibri"/>
          <w:b/>
        </w:rPr>
      </w:pPr>
      <w:r>
        <w:rPr>
          <w:rFonts w:eastAsia="Calibri"/>
          <w:b/>
        </w:rPr>
        <w:t>Önkormányzata</w:t>
      </w:r>
    </w:p>
    <w:p w:rsidR="00215D71" w:rsidRDefault="00B33CE5">
      <w:pPr>
        <w:pStyle w:val="Standard"/>
        <w:jc w:val="center"/>
        <w:rPr>
          <w:rFonts w:eastAsia="Calibri"/>
        </w:rPr>
      </w:pPr>
      <w:r>
        <w:rPr>
          <w:rFonts w:eastAsia="Calibri"/>
        </w:rPr>
        <w:t>6090 Kunszentmiklós, Kálvin tér 12.</w:t>
      </w:r>
    </w:p>
    <w:p w:rsidR="00215D71" w:rsidRDefault="00B33CE5">
      <w:pPr>
        <w:pStyle w:val="Standard"/>
        <w:jc w:val="center"/>
        <w:rPr>
          <w:rFonts w:eastAsia="Calibri"/>
        </w:rPr>
      </w:pPr>
      <w:r>
        <w:rPr>
          <w:rFonts w:eastAsia="Calibri"/>
        </w:rPr>
        <w:t>Tel.: 76/551-010, Fax.: 76/550-150</w:t>
      </w:r>
    </w:p>
    <w:p w:rsidR="00215D71" w:rsidRDefault="00B33CE5">
      <w:pPr>
        <w:pStyle w:val="Standard"/>
        <w:pBdr>
          <w:bottom w:val="single" w:sz="4" w:space="1" w:color="00000A"/>
        </w:pBdr>
        <w:jc w:val="center"/>
      </w:pPr>
      <w:r>
        <w:rPr>
          <w:rFonts w:eastAsia="Calibri"/>
        </w:rPr>
        <w:t xml:space="preserve">Email : </w:t>
      </w:r>
      <w:hyperlink r:id="rId8" w:history="1">
        <w:r>
          <w:rPr>
            <w:rFonts w:eastAsia="Calibri"/>
            <w:color w:val="0563C1"/>
            <w:u w:val="single"/>
          </w:rPr>
          <w:t>jegyzo@kunszentmiklos.hu</w:t>
        </w:r>
      </w:hyperlink>
    </w:p>
    <w:p w:rsidR="00215D71" w:rsidRDefault="00215D71">
      <w:pPr>
        <w:pStyle w:val="Standard"/>
      </w:pPr>
    </w:p>
    <w:p w:rsidR="00215D71" w:rsidRDefault="00215D71">
      <w:pPr>
        <w:pStyle w:val="Standard"/>
      </w:pPr>
    </w:p>
    <w:p w:rsidR="00215D71" w:rsidRDefault="00B33CE5">
      <w:pPr>
        <w:pStyle w:val="Standard"/>
      </w:pPr>
      <w:r>
        <w:t>Iktatószám: Iga/1377-27/2025.</w:t>
      </w:r>
    </w:p>
    <w:p w:rsidR="00215D71" w:rsidRDefault="00215D71">
      <w:pPr>
        <w:pStyle w:val="Standard"/>
        <w:jc w:val="center"/>
      </w:pPr>
    </w:p>
    <w:p w:rsidR="00215D71" w:rsidRDefault="00B33CE5">
      <w:pPr>
        <w:pStyle w:val="Standard"/>
        <w:jc w:val="center"/>
        <w:rPr>
          <w:b/>
        </w:rPr>
      </w:pPr>
      <w:r>
        <w:rPr>
          <w:b/>
        </w:rPr>
        <w:t>ELŐTERJESZTÉS</w:t>
      </w:r>
    </w:p>
    <w:p w:rsidR="00215D71" w:rsidRDefault="00215D71">
      <w:pPr>
        <w:pStyle w:val="Standard"/>
      </w:pPr>
    </w:p>
    <w:p w:rsidR="00215D71" w:rsidRDefault="00215D71">
      <w:pPr>
        <w:pStyle w:val="Standard"/>
      </w:pPr>
    </w:p>
    <w:p w:rsidR="00215D71" w:rsidRDefault="00B33CE5">
      <w:pPr>
        <w:pStyle w:val="Standard"/>
        <w:jc w:val="center"/>
      </w:pPr>
      <w:r>
        <w:t xml:space="preserve"> a Képviselő-testület</w:t>
      </w:r>
    </w:p>
    <w:p w:rsidR="00215D71" w:rsidRDefault="00B33CE5">
      <w:pPr>
        <w:pStyle w:val="Standard"/>
        <w:jc w:val="center"/>
      </w:pPr>
      <w:r>
        <w:t xml:space="preserve">2025. december 3-i soron </w:t>
      </w:r>
      <w:r>
        <w:rPr>
          <w:b/>
          <w:u w:val="single"/>
        </w:rPr>
        <w:t>következő</w:t>
      </w:r>
      <w:r>
        <w:t>/rendkívüli ülésére</w:t>
      </w:r>
    </w:p>
    <w:p w:rsidR="00215D71" w:rsidRDefault="00215D71">
      <w:pPr>
        <w:pStyle w:val="Standard"/>
        <w:jc w:val="center"/>
      </w:pPr>
    </w:p>
    <w:p w:rsidR="00215D71" w:rsidRDefault="00215D71">
      <w:pPr>
        <w:pStyle w:val="Standard"/>
        <w:jc w:val="center"/>
      </w:pPr>
    </w:p>
    <w:p w:rsidR="00215D71" w:rsidRDefault="00215D71">
      <w:pPr>
        <w:pStyle w:val="Standard"/>
        <w:jc w:val="center"/>
      </w:pPr>
    </w:p>
    <w:p w:rsidR="00215D71" w:rsidRDefault="00215D71">
      <w:pPr>
        <w:pStyle w:val="Standard"/>
        <w:jc w:val="center"/>
      </w:pPr>
    </w:p>
    <w:p w:rsidR="00215D71" w:rsidRDefault="00215D71">
      <w:pPr>
        <w:pStyle w:val="Standard"/>
        <w:jc w:val="center"/>
      </w:pPr>
    </w:p>
    <w:p w:rsidR="00215D71" w:rsidRDefault="00B33CE5">
      <w:pPr>
        <w:pStyle w:val="Textbody"/>
        <w:tabs>
          <w:tab w:val="clear" w:pos="1985"/>
          <w:tab w:val="clear" w:pos="2552"/>
          <w:tab w:val="clear" w:pos="6237"/>
          <w:tab w:val="right" w:leader="dot" w:pos="3970"/>
          <w:tab w:val="right" w:leader="dot" w:pos="4537"/>
          <w:tab w:val="left" w:pos="6521"/>
          <w:tab w:val="left" w:pos="8222"/>
        </w:tabs>
        <w:ind w:left="1985" w:hanging="1985"/>
        <w:rPr>
          <w:b/>
          <w:szCs w:val="24"/>
        </w:rPr>
      </w:pPr>
      <w:r>
        <w:rPr>
          <w:b/>
          <w:szCs w:val="24"/>
        </w:rPr>
        <w:t>Tárgy:</w:t>
      </w:r>
      <w:r>
        <w:rPr>
          <w:b/>
          <w:szCs w:val="24"/>
        </w:rPr>
        <w:tab/>
        <w:t xml:space="preserve">  2026. évre vonatkozó haszonbérleti díjak felülvizsgálata</w:t>
      </w:r>
    </w:p>
    <w:p w:rsidR="00215D71" w:rsidRDefault="00215D71">
      <w:pPr>
        <w:pStyle w:val="Standard"/>
      </w:pPr>
    </w:p>
    <w:p w:rsidR="00215D71" w:rsidRDefault="00215D71">
      <w:pPr>
        <w:pStyle w:val="Standard"/>
      </w:pPr>
    </w:p>
    <w:p w:rsidR="00215D71" w:rsidRDefault="00215D71">
      <w:pPr>
        <w:pStyle w:val="Standard"/>
      </w:pPr>
    </w:p>
    <w:p w:rsidR="00215D71" w:rsidRDefault="00215D71">
      <w:pPr>
        <w:pStyle w:val="Standard"/>
      </w:pPr>
    </w:p>
    <w:p w:rsidR="00215D71" w:rsidRDefault="00B33CE5">
      <w:pPr>
        <w:pStyle w:val="Standard"/>
        <w:rPr>
          <w:b/>
        </w:rPr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  <w:t xml:space="preserve">Lesi Árpád </w:t>
      </w:r>
      <w:r>
        <w:rPr>
          <w:b/>
        </w:rPr>
        <w:t>polgármester</w:t>
      </w:r>
    </w:p>
    <w:p w:rsidR="00215D71" w:rsidRDefault="00215D71">
      <w:pPr>
        <w:pStyle w:val="Standard"/>
      </w:pPr>
    </w:p>
    <w:p w:rsidR="00215D71" w:rsidRDefault="00B33CE5">
      <w:pPr>
        <w:pStyle w:val="Standard"/>
        <w:rPr>
          <w:b/>
        </w:rPr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  <w:t>Kévés Judit költségvetési ügyintéző</w:t>
      </w:r>
    </w:p>
    <w:p w:rsidR="00215D71" w:rsidRDefault="00215D71">
      <w:pPr>
        <w:pStyle w:val="Standard"/>
      </w:pPr>
    </w:p>
    <w:p w:rsidR="00215D71" w:rsidRDefault="00B33CE5">
      <w:pPr>
        <w:pStyle w:val="Standard"/>
      </w:pPr>
      <w:r>
        <w:rPr>
          <w:b/>
        </w:rPr>
        <w:t>Tárgyalja:</w:t>
      </w:r>
      <w:r>
        <w:tab/>
      </w:r>
      <w:r>
        <w:tab/>
      </w:r>
      <w:r>
        <w:rPr>
          <w:b/>
        </w:rPr>
        <w:t>Pénzügyi Bizottság</w:t>
      </w:r>
    </w:p>
    <w:p w:rsidR="00215D71" w:rsidRDefault="00B33CE5">
      <w:pPr>
        <w:pStyle w:val="Standard"/>
        <w:ind w:left="1416" w:firstLine="708"/>
        <w:rPr>
          <w:b/>
        </w:rPr>
      </w:pPr>
      <w:r>
        <w:rPr>
          <w:b/>
        </w:rPr>
        <w:t>Ügyrendi, Szociális és Egyházügyi Bizottság</w:t>
      </w:r>
    </w:p>
    <w:p w:rsidR="00215D71" w:rsidRDefault="00B33CE5">
      <w:pPr>
        <w:pStyle w:val="Standard"/>
        <w:ind w:left="1416" w:firstLine="708"/>
        <w:rPr>
          <w:i/>
        </w:rPr>
      </w:pPr>
      <w:r>
        <w:rPr>
          <w:i/>
        </w:rPr>
        <w:tab/>
      </w:r>
    </w:p>
    <w:p w:rsidR="00215D71" w:rsidRDefault="00215D71">
      <w:pPr>
        <w:pStyle w:val="Standard"/>
      </w:pPr>
    </w:p>
    <w:p w:rsidR="00215D71" w:rsidRDefault="00B33CE5">
      <w:pPr>
        <w:pStyle w:val="Standard"/>
        <w:rPr>
          <w:b/>
          <w:u w:val="single"/>
        </w:rPr>
      </w:pPr>
      <w:r>
        <w:rPr>
          <w:b/>
          <w:u w:val="single"/>
        </w:rPr>
        <w:t>Határozat</w:t>
      </w:r>
    </w:p>
    <w:p w:rsidR="00215D71" w:rsidRDefault="00B33CE5">
      <w:pPr>
        <w:pStyle w:val="Standard"/>
        <w:rPr>
          <w:b/>
        </w:rPr>
      </w:pPr>
      <w:r>
        <w:rPr>
          <w:b/>
        </w:rPr>
        <w:t>Rendelet</w:t>
      </w:r>
    </w:p>
    <w:p w:rsidR="00215D71" w:rsidRDefault="00215D71">
      <w:pPr>
        <w:pStyle w:val="Standard"/>
        <w:rPr>
          <w:b/>
          <w:u w:val="single"/>
        </w:rPr>
      </w:pPr>
    </w:p>
    <w:p w:rsidR="00215D71" w:rsidRDefault="00215D71">
      <w:pPr>
        <w:pStyle w:val="Standard"/>
      </w:pPr>
    </w:p>
    <w:p w:rsidR="00215D71" w:rsidRDefault="00B33CE5">
      <w:pPr>
        <w:pStyle w:val="Standard"/>
      </w:pPr>
      <w:r>
        <w:rPr>
          <w:b/>
        </w:rPr>
        <w:t>Az elfogadáshoz szükséges döntés típusa</w:t>
      </w:r>
      <w:r>
        <w:t xml:space="preserve">: </w:t>
      </w:r>
      <w:r>
        <w:tab/>
        <w:t>határozat esetén egyszerű többségű szavazat</w:t>
      </w:r>
    </w:p>
    <w:p w:rsidR="00215D71" w:rsidRDefault="00B33CE5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rendelet esetén minősített többségű szavazat</w:t>
      </w:r>
    </w:p>
    <w:p w:rsidR="00215D71" w:rsidRDefault="00215D71">
      <w:pPr>
        <w:pStyle w:val="Standard"/>
      </w:pPr>
    </w:p>
    <w:p w:rsidR="00215D71" w:rsidRDefault="00215D71">
      <w:pPr>
        <w:pStyle w:val="Standard"/>
      </w:pPr>
    </w:p>
    <w:p w:rsidR="00215D71" w:rsidRDefault="00B33CE5">
      <w:pPr>
        <w:pStyle w:val="Standard"/>
        <w:rPr>
          <w:b/>
          <w:u w:val="single"/>
        </w:rPr>
      </w:pPr>
      <w:r>
        <w:rPr>
          <w:b/>
          <w:u w:val="single"/>
        </w:rPr>
        <w:t>Nyílt ülés</w:t>
      </w:r>
    </w:p>
    <w:p w:rsidR="00215D71" w:rsidRDefault="00B33CE5">
      <w:pPr>
        <w:pStyle w:val="Standard"/>
        <w:rPr>
          <w:b/>
        </w:rPr>
      </w:pPr>
      <w:r>
        <w:rPr>
          <w:b/>
        </w:rPr>
        <w:t>Zárt ülés</w:t>
      </w:r>
    </w:p>
    <w:p w:rsidR="00215D71" w:rsidRDefault="00215D71">
      <w:pPr>
        <w:pStyle w:val="Standard"/>
      </w:pPr>
    </w:p>
    <w:p w:rsidR="00215D71" w:rsidRDefault="00215D71">
      <w:pPr>
        <w:pStyle w:val="Standard"/>
      </w:pPr>
    </w:p>
    <w:p w:rsidR="00215D71" w:rsidRDefault="00215D71">
      <w:pPr>
        <w:pStyle w:val="Standard"/>
      </w:pPr>
    </w:p>
    <w:p w:rsidR="00215D71" w:rsidRDefault="00215D71">
      <w:pPr>
        <w:pStyle w:val="Standard"/>
      </w:pPr>
    </w:p>
    <w:p w:rsidR="00215D71" w:rsidRDefault="00215D71">
      <w:pPr>
        <w:pStyle w:val="Standard"/>
      </w:pPr>
    </w:p>
    <w:p w:rsidR="00215D71" w:rsidRDefault="00215D71">
      <w:pPr>
        <w:pStyle w:val="Standard"/>
      </w:pPr>
    </w:p>
    <w:p w:rsidR="00215D71" w:rsidRDefault="00B33CE5">
      <w:pPr>
        <w:pStyle w:val="Standard"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  <w:t xml:space="preserve">       </w:t>
      </w:r>
      <w:r>
        <w:rPr>
          <w:lang w:eastAsia="ar-SA"/>
        </w:rPr>
        <w:tab/>
        <w:t xml:space="preserve">      </w:t>
      </w:r>
    </w:p>
    <w:p w:rsidR="00215D71" w:rsidRDefault="00215D71">
      <w:pPr>
        <w:pStyle w:val="Standard"/>
      </w:pPr>
    </w:p>
    <w:p w:rsidR="00215D71" w:rsidRDefault="00215D71">
      <w:pPr>
        <w:pStyle w:val="Standard"/>
        <w:rPr>
          <w:b/>
        </w:rPr>
      </w:pPr>
    </w:p>
    <w:p w:rsidR="00215D71" w:rsidRDefault="00B33CE5">
      <w:pPr>
        <w:pStyle w:val="Standard"/>
      </w:pPr>
      <w:r>
        <w:rPr>
          <w:b/>
        </w:rPr>
        <w:lastRenderedPageBreak/>
        <w:t>Tisztelt Képviselő-testület!</w:t>
      </w:r>
    </w:p>
    <w:p w:rsidR="00215D71" w:rsidRDefault="00215D71">
      <w:pPr>
        <w:pStyle w:val="Standard"/>
      </w:pPr>
    </w:p>
    <w:p w:rsidR="00215D71" w:rsidRDefault="00B33CE5">
      <w:pPr>
        <w:pStyle w:val="Standard"/>
        <w:spacing w:before="240" w:after="200" w:line="240" w:lineRule="atLeast"/>
        <w:jc w:val="both"/>
      </w:pPr>
      <w:r>
        <w:rPr>
          <w:sz w:val="26"/>
          <w:szCs w:val="26"/>
        </w:rPr>
        <w:t xml:space="preserve">Kunszentmiklós Város Önkormányzatának Képviselő-testület 2025. január 1. napjától az önkormányzati tulajdonú mezőgazdasági terültek </w:t>
      </w:r>
      <w:r>
        <w:rPr>
          <w:sz w:val="26"/>
          <w:szCs w:val="26"/>
        </w:rPr>
        <w:t xml:space="preserve">haszonbérleti díját a legelő művelési ágú területek esetében </w:t>
      </w:r>
      <w:r>
        <w:rPr>
          <w:b/>
          <w:bCs/>
          <w:sz w:val="26"/>
          <w:szCs w:val="26"/>
        </w:rPr>
        <w:t xml:space="preserve">46.454,- - 52.666,- Ft/ha </w:t>
      </w:r>
      <w:r>
        <w:rPr>
          <w:sz w:val="26"/>
          <w:szCs w:val="26"/>
        </w:rPr>
        <w:t xml:space="preserve">mértékben, a szántó művelési ágú terület esetében </w:t>
      </w:r>
      <w:r>
        <w:rPr>
          <w:b/>
          <w:bCs/>
          <w:sz w:val="26"/>
          <w:szCs w:val="26"/>
        </w:rPr>
        <w:t xml:space="preserve">51.427,- - 87.199,- Ft/ha </w:t>
      </w:r>
      <w:r>
        <w:rPr>
          <w:sz w:val="26"/>
          <w:szCs w:val="26"/>
        </w:rPr>
        <w:t>mértékben állapította meg a minőségi osztályok függvényében.</w:t>
      </w:r>
    </w:p>
    <w:p w:rsidR="00215D71" w:rsidRDefault="00215D71">
      <w:pPr>
        <w:pStyle w:val="Standard"/>
        <w:jc w:val="both"/>
        <w:rPr>
          <w:sz w:val="26"/>
          <w:szCs w:val="26"/>
        </w:rPr>
      </w:pPr>
    </w:p>
    <w:p w:rsidR="00215D71" w:rsidRDefault="00B33CE5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A fentiek alapján 2025. évben m</w:t>
      </w:r>
      <w:r>
        <w:rPr>
          <w:sz w:val="26"/>
          <w:szCs w:val="26"/>
        </w:rPr>
        <w:t>inőségi osztályonként az alábbiak szerint alakult a haszonbérleti díj mértéke:</w:t>
      </w:r>
    </w:p>
    <w:p w:rsidR="00215D71" w:rsidRDefault="00215D71">
      <w:pPr>
        <w:pStyle w:val="Standard"/>
        <w:jc w:val="both"/>
        <w:rPr>
          <w:sz w:val="26"/>
          <w:szCs w:val="26"/>
        </w:rPr>
      </w:pPr>
    </w:p>
    <w:tbl>
      <w:tblPr>
        <w:tblW w:w="8670" w:type="dxa"/>
        <w:tblInd w:w="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5"/>
        <w:gridCol w:w="3405"/>
        <w:gridCol w:w="2970"/>
      </w:tblGrid>
      <w:tr w:rsidR="00215D71">
        <w:tblPrEx>
          <w:tblCellMar>
            <w:top w:w="0" w:type="dxa"/>
            <w:bottom w:w="0" w:type="dxa"/>
          </w:tblCellMar>
        </w:tblPrEx>
        <w:tc>
          <w:tcPr>
            <w:tcW w:w="22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Legelő esetében:</w:t>
            </w:r>
          </w:p>
        </w:tc>
        <w:tc>
          <w:tcPr>
            <w:tcW w:w="3405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 minőségi osztály</w:t>
            </w:r>
          </w:p>
        </w:tc>
        <w:tc>
          <w:tcPr>
            <w:tcW w:w="2970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46.454,- 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2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48.520,- 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2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50.585,- 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2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52.666,- Ft/ha</w:t>
            </w:r>
          </w:p>
        </w:tc>
      </w:tr>
    </w:tbl>
    <w:p w:rsidR="00215D71" w:rsidRDefault="00215D71">
      <w:pPr>
        <w:pStyle w:val="Standard"/>
        <w:spacing w:before="240" w:after="200" w:line="240" w:lineRule="atLeast"/>
        <w:jc w:val="both"/>
        <w:rPr>
          <w:sz w:val="26"/>
          <w:szCs w:val="26"/>
        </w:rPr>
      </w:pPr>
    </w:p>
    <w:tbl>
      <w:tblPr>
        <w:tblW w:w="8688" w:type="dxa"/>
        <w:tblInd w:w="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0"/>
        <w:gridCol w:w="3405"/>
        <w:gridCol w:w="2973"/>
      </w:tblGrid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Szántó esetében:</w:t>
            </w:r>
          </w:p>
        </w:tc>
        <w:tc>
          <w:tcPr>
            <w:tcW w:w="3405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 minőségi osztály</w:t>
            </w:r>
          </w:p>
        </w:tc>
        <w:tc>
          <w:tcPr>
            <w:tcW w:w="2973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51.427,- 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 minőségi osztály</w:t>
            </w:r>
          </w:p>
        </w:tc>
        <w:tc>
          <w:tcPr>
            <w:tcW w:w="2973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60.370,- 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 minőségi osztály</w:t>
            </w:r>
          </w:p>
        </w:tc>
        <w:tc>
          <w:tcPr>
            <w:tcW w:w="2973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69.310,- 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 minőségi osztály</w:t>
            </w:r>
          </w:p>
        </w:tc>
        <w:tc>
          <w:tcPr>
            <w:tcW w:w="2973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78.257,- 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 minőségi osztály</w:t>
            </w:r>
          </w:p>
        </w:tc>
        <w:tc>
          <w:tcPr>
            <w:tcW w:w="2973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87.199,- Ft/ha</w:t>
            </w:r>
          </w:p>
        </w:tc>
      </w:tr>
    </w:tbl>
    <w:p w:rsidR="00215D71" w:rsidRDefault="00B33CE5">
      <w:pPr>
        <w:pStyle w:val="Standard"/>
        <w:spacing w:before="240" w:after="20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jelen gazdasági helyzetre való tekintettel javaslom, hogy </w:t>
      </w:r>
      <w:r>
        <w:rPr>
          <w:sz w:val="26"/>
          <w:szCs w:val="26"/>
        </w:rPr>
        <w:t>a 2025. évi haszonbérleti díjak 2026. január 1. napjától 10 %-kal kerüljenek emelésre, nevezetesen a haszonbérleti díjak mértéke az alábbiak szerint változzon:</w:t>
      </w:r>
    </w:p>
    <w:p w:rsidR="00215D71" w:rsidRDefault="00215D71">
      <w:pPr>
        <w:pStyle w:val="Standard"/>
        <w:spacing w:before="240" w:after="200" w:line="240" w:lineRule="atLeast"/>
        <w:jc w:val="both"/>
        <w:rPr>
          <w:sz w:val="26"/>
          <w:szCs w:val="26"/>
        </w:rPr>
      </w:pPr>
    </w:p>
    <w:tbl>
      <w:tblPr>
        <w:tblW w:w="8685" w:type="dxa"/>
        <w:tblInd w:w="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0"/>
        <w:gridCol w:w="3405"/>
        <w:gridCol w:w="2970"/>
      </w:tblGrid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Legelő esetében:</w:t>
            </w:r>
          </w:p>
        </w:tc>
        <w:tc>
          <w:tcPr>
            <w:tcW w:w="3405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 minőségi osztály</w:t>
            </w:r>
          </w:p>
        </w:tc>
        <w:tc>
          <w:tcPr>
            <w:tcW w:w="2970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46.454,-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51.099,-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>48.520</w:t>
            </w:r>
            <w:r>
              <w:rPr>
                <w:rFonts w:eastAsia="Calibri"/>
                <w:sz w:val="26"/>
                <w:szCs w:val="26"/>
              </w:rPr>
              <w:t xml:space="preserve">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53.372,-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50.585,-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55.644,-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52.666,-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57.933,-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</w:tbl>
    <w:p w:rsidR="00215D71" w:rsidRDefault="00B33CE5">
      <w:pPr>
        <w:pStyle w:val="Standard"/>
        <w:spacing w:before="240" w:after="20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tbl>
      <w:tblPr>
        <w:tblW w:w="870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5"/>
        <w:gridCol w:w="3405"/>
        <w:gridCol w:w="2970"/>
      </w:tblGrid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Szántó esetében:</w:t>
            </w:r>
          </w:p>
        </w:tc>
        <w:tc>
          <w:tcPr>
            <w:tcW w:w="3405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 minőségi osztály</w:t>
            </w:r>
          </w:p>
        </w:tc>
        <w:tc>
          <w:tcPr>
            <w:tcW w:w="2970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51.427,-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>56.570,-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60.370,-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66.407,-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69.310,-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76.241,-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78.257,-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86.083,-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87.199,-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>95.919,-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</w:tbl>
    <w:p w:rsidR="00215D71" w:rsidRDefault="00B33CE5">
      <w:pPr>
        <w:pStyle w:val="Standard"/>
        <w:spacing w:before="240" w:after="20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 döntését.</w:t>
      </w:r>
    </w:p>
    <w:p w:rsidR="00215D71" w:rsidRDefault="00215D71">
      <w:pPr>
        <w:pStyle w:val="Standard"/>
        <w:spacing w:before="240" w:after="200" w:line="240" w:lineRule="atLeast"/>
        <w:jc w:val="both"/>
        <w:rPr>
          <w:sz w:val="26"/>
          <w:szCs w:val="26"/>
        </w:rPr>
      </w:pPr>
    </w:p>
    <w:p w:rsidR="00215D71" w:rsidRDefault="00B33CE5">
      <w:pPr>
        <w:pStyle w:val="Standard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HATÁROZAT-TERVEZET I.</w:t>
      </w:r>
    </w:p>
    <w:p w:rsidR="00215D71" w:rsidRDefault="00215D71">
      <w:pPr>
        <w:pStyle w:val="Standard"/>
        <w:rPr>
          <w:b/>
          <w:sz w:val="26"/>
          <w:szCs w:val="26"/>
          <w:u w:val="single"/>
        </w:rPr>
      </w:pPr>
    </w:p>
    <w:p w:rsidR="00215D71" w:rsidRDefault="00B33CE5">
      <w:pPr>
        <w:pStyle w:val="Standard"/>
        <w:tabs>
          <w:tab w:val="left" w:pos="930"/>
          <w:tab w:val="right" w:leader="dot" w:pos="2030"/>
          <w:tab w:val="right" w:leader="dot" w:pos="2597"/>
        </w:tabs>
        <w:ind w:left="45"/>
      </w:pPr>
      <w:r>
        <w:rPr>
          <w:b/>
          <w:sz w:val="26"/>
          <w:szCs w:val="26"/>
          <w:u w:val="single"/>
        </w:rPr>
        <w:t>Tárgy</w:t>
      </w:r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 xml:space="preserve">2026. évre vonatkozó haszonbérleti díjak felülvizsgálata (10 % emelés </w:t>
      </w:r>
      <w:r>
        <w:rPr>
          <w:b/>
          <w:sz w:val="26"/>
          <w:szCs w:val="26"/>
        </w:rPr>
        <w:tab/>
        <w:t>esetén)</w:t>
      </w:r>
    </w:p>
    <w:p w:rsidR="00215D71" w:rsidRDefault="00215D71">
      <w:pPr>
        <w:pStyle w:val="Standard"/>
      </w:pPr>
    </w:p>
    <w:p w:rsidR="00215D71" w:rsidRDefault="00B33CE5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215D71" w:rsidRDefault="00215D71">
      <w:pPr>
        <w:pStyle w:val="Standard"/>
        <w:jc w:val="both"/>
        <w:rPr>
          <w:sz w:val="26"/>
          <w:szCs w:val="26"/>
        </w:rPr>
      </w:pPr>
    </w:p>
    <w:p w:rsidR="00215D71" w:rsidRDefault="00B33CE5">
      <w:pPr>
        <w:pStyle w:val="Standard"/>
        <w:ind w:left="705" w:hanging="705"/>
        <w:jc w:val="both"/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</w:r>
      <w:r>
        <w:rPr>
          <w:rFonts w:eastAsia="Calibri"/>
          <w:sz w:val="26"/>
          <w:szCs w:val="26"/>
        </w:rPr>
        <w:t>A Képviselő-testület úgy határoz, hogy az önkormányzati tulajdonú mezőgazdasági területek haszonbérleti díját 2026. január 1. napjától az alábbiak szerint határozza meg:</w:t>
      </w:r>
    </w:p>
    <w:tbl>
      <w:tblPr>
        <w:tblW w:w="8685" w:type="dxa"/>
        <w:tblInd w:w="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0"/>
        <w:gridCol w:w="3405"/>
        <w:gridCol w:w="2970"/>
      </w:tblGrid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Legelő esetében:</w:t>
            </w:r>
          </w:p>
        </w:tc>
        <w:tc>
          <w:tcPr>
            <w:tcW w:w="3405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 minőségi osztály</w:t>
            </w:r>
          </w:p>
        </w:tc>
        <w:tc>
          <w:tcPr>
            <w:tcW w:w="2970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46.454,-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51.099,-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4 minőségi </w:t>
            </w:r>
            <w:r>
              <w:rPr>
                <w:rFonts w:eastAsia="Calibri"/>
                <w:sz w:val="26"/>
                <w:szCs w:val="26"/>
              </w:rPr>
              <w:t>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48.520,-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53.372,-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50.585,-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55.644,-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52.666,-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57.933,-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</w:tbl>
    <w:p w:rsidR="00215D71" w:rsidRDefault="00B33CE5">
      <w:pPr>
        <w:pStyle w:val="Standard"/>
        <w:spacing w:before="240" w:after="20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tbl>
      <w:tblPr>
        <w:tblW w:w="870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5"/>
        <w:gridCol w:w="3405"/>
        <w:gridCol w:w="2970"/>
      </w:tblGrid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Szántó esetében:</w:t>
            </w:r>
          </w:p>
        </w:tc>
        <w:tc>
          <w:tcPr>
            <w:tcW w:w="3405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 minőségi osztály</w:t>
            </w:r>
          </w:p>
        </w:tc>
        <w:tc>
          <w:tcPr>
            <w:tcW w:w="2970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51.427,-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>56.570,-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60.370,-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lastRenderedPageBreak/>
              <w:t xml:space="preserve">66.407,-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69.310,-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76.241,-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78.257,-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86.083,-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87.199,-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>95.919,-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</w:tbl>
    <w:p w:rsidR="00215D71" w:rsidRDefault="00215D71">
      <w:pPr>
        <w:pStyle w:val="Standard"/>
        <w:ind w:left="705" w:hanging="705"/>
        <w:jc w:val="both"/>
        <w:rPr>
          <w:rFonts w:eastAsia="Calibri"/>
          <w:szCs w:val="26"/>
        </w:rPr>
      </w:pPr>
    </w:p>
    <w:p w:rsidR="00215D71" w:rsidRDefault="00215D71">
      <w:pPr>
        <w:pStyle w:val="Standard"/>
        <w:ind w:left="705" w:hanging="705"/>
        <w:jc w:val="both"/>
        <w:rPr>
          <w:sz w:val="26"/>
          <w:szCs w:val="26"/>
        </w:rPr>
      </w:pPr>
    </w:p>
    <w:p w:rsidR="00215D71" w:rsidRDefault="00B33CE5">
      <w:pPr>
        <w:pStyle w:val="Standard"/>
        <w:ind w:left="705" w:hanging="705"/>
        <w:jc w:val="both"/>
      </w:pPr>
      <w:r>
        <w:rPr>
          <w:sz w:val="26"/>
          <w:szCs w:val="26"/>
        </w:rPr>
        <w:t>2./</w:t>
      </w:r>
      <w:r>
        <w:rPr>
          <w:sz w:val="26"/>
          <w:szCs w:val="26"/>
        </w:rPr>
        <w:tab/>
      </w:r>
      <w:r>
        <w:rPr>
          <w:rFonts w:eastAsia="Calibri"/>
          <w:sz w:val="26"/>
          <w:szCs w:val="26"/>
        </w:rPr>
        <w:t xml:space="preserve">A Képviselő-testület úgy határoz, hogy az egyéb aranykoronával nem </w:t>
      </w:r>
      <w:r>
        <w:rPr>
          <w:rFonts w:eastAsia="Calibri"/>
          <w:sz w:val="26"/>
          <w:szCs w:val="26"/>
        </w:rPr>
        <w:t>rendelkező haszonbérbe, valamint bérbe adott ingatlanok bérleti díját, a 2025. évi bérleti díjhoz képest, a legelő és szántó művelési ágú termőföldek esetében 10 %-kal emeli.</w:t>
      </w:r>
    </w:p>
    <w:p w:rsidR="00215D71" w:rsidRDefault="00215D71">
      <w:pPr>
        <w:pStyle w:val="Standard"/>
        <w:ind w:left="705" w:hanging="705"/>
        <w:jc w:val="both"/>
        <w:rPr>
          <w:sz w:val="26"/>
          <w:szCs w:val="26"/>
        </w:rPr>
      </w:pPr>
    </w:p>
    <w:p w:rsidR="00215D71" w:rsidRDefault="00B33CE5">
      <w:pPr>
        <w:pStyle w:val="Standard"/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3./ </w:t>
      </w:r>
      <w:r>
        <w:rPr>
          <w:sz w:val="26"/>
          <w:szCs w:val="26"/>
        </w:rPr>
        <w:tab/>
        <w:t>A Képviselő-testület megbízza Lesi Árpád polgármestert a további teendők el</w:t>
      </w:r>
      <w:r>
        <w:rPr>
          <w:sz w:val="26"/>
          <w:szCs w:val="26"/>
        </w:rPr>
        <w:t>látásával.</w:t>
      </w:r>
    </w:p>
    <w:p w:rsidR="00215D71" w:rsidRDefault="00215D71">
      <w:pPr>
        <w:pStyle w:val="Standard"/>
        <w:ind w:left="705" w:hanging="705"/>
        <w:jc w:val="both"/>
        <w:rPr>
          <w:sz w:val="26"/>
          <w:szCs w:val="26"/>
        </w:rPr>
      </w:pPr>
    </w:p>
    <w:p w:rsidR="00215D71" w:rsidRDefault="00B33CE5">
      <w:pPr>
        <w:pStyle w:val="Standard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HATÁROZAT-TERVEZET II.</w:t>
      </w:r>
    </w:p>
    <w:p w:rsidR="00215D71" w:rsidRDefault="00215D71">
      <w:pPr>
        <w:pStyle w:val="Standard"/>
        <w:rPr>
          <w:b/>
          <w:sz w:val="26"/>
          <w:szCs w:val="26"/>
          <w:u w:val="single"/>
        </w:rPr>
      </w:pPr>
    </w:p>
    <w:p w:rsidR="00215D71" w:rsidRDefault="00B33CE5">
      <w:pPr>
        <w:pStyle w:val="Standard"/>
        <w:tabs>
          <w:tab w:val="left" w:pos="930"/>
          <w:tab w:val="right" w:leader="dot" w:pos="2030"/>
          <w:tab w:val="right" w:leader="dot" w:pos="2597"/>
        </w:tabs>
        <w:ind w:left="45"/>
      </w:pPr>
      <w:r>
        <w:rPr>
          <w:b/>
          <w:sz w:val="26"/>
          <w:szCs w:val="26"/>
          <w:u w:val="single"/>
        </w:rPr>
        <w:t>Tárgy</w:t>
      </w:r>
      <w:r>
        <w:rPr>
          <w:b/>
          <w:sz w:val="26"/>
          <w:szCs w:val="26"/>
        </w:rPr>
        <w:t xml:space="preserve">: 2025. évre vonatkozó haszonbérleti díjak felülvizsgálata (5 % emelés </w:t>
      </w:r>
      <w:r>
        <w:rPr>
          <w:b/>
          <w:sz w:val="26"/>
          <w:szCs w:val="26"/>
        </w:rPr>
        <w:tab/>
        <w:t>esetén)</w:t>
      </w:r>
    </w:p>
    <w:p w:rsidR="00215D71" w:rsidRDefault="00215D71">
      <w:pPr>
        <w:pStyle w:val="Standard"/>
      </w:pPr>
    </w:p>
    <w:p w:rsidR="00215D71" w:rsidRDefault="00B33CE5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 Város Önkormányzat Képviselő-testülete (továbbiakban: Képviselő-testület) megtárgyalta Lesi Árpád polgármester </w:t>
      </w:r>
      <w:r>
        <w:rPr>
          <w:sz w:val="26"/>
          <w:szCs w:val="26"/>
        </w:rPr>
        <w:t>előterjesztését és a következő határozatot hozza:</w:t>
      </w:r>
    </w:p>
    <w:p w:rsidR="00215D71" w:rsidRDefault="00215D71">
      <w:pPr>
        <w:pStyle w:val="Standard"/>
        <w:jc w:val="both"/>
        <w:rPr>
          <w:sz w:val="26"/>
          <w:szCs w:val="26"/>
        </w:rPr>
      </w:pPr>
    </w:p>
    <w:p w:rsidR="00215D71" w:rsidRDefault="00B33CE5">
      <w:pPr>
        <w:pStyle w:val="Standard"/>
        <w:ind w:left="705" w:hanging="705"/>
        <w:jc w:val="both"/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</w:r>
      <w:r>
        <w:rPr>
          <w:rFonts w:eastAsia="Calibri"/>
          <w:sz w:val="26"/>
          <w:szCs w:val="26"/>
        </w:rPr>
        <w:t>A Képviselő-testület úgy határoz, hogy az önkormányzati tulajdonú mezőgazdasági területek haszonbérleti díját 2026. január 1. napjától az alábbiak szerint határozza meg:</w:t>
      </w:r>
    </w:p>
    <w:tbl>
      <w:tblPr>
        <w:tblW w:w="8685" w:type="dxa"/>
        <w:tblInd w:w="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0"/>
        <w:gridCol w:w="3405"/>
        <w:gridCol w:w="2970"/>
      </w:tblGrid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Legelő esetében:</w:t>
            </w:r>
          </w:p>
        </w:tc>
        <w:tc>
          <w:tcPr>
            <w:tcW w:w="3405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 minőségi osz</w:t>
            </w:r>
            <w:r>
              <w:rPr>
                <w:rFonts w:eastAsia="Calibri"/>
                <w:sz w:val="26"/>
                <w:szCs w:val="26"/>
              </w:rPr>
              <w:t>tály</w:t>
            </w:r>
          </w:p>
        </w:tc>
        <w:tc>
          <w:tcPr>
            <w:tcW w:w="2970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46.454,-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48.777,-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48.520,-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50.946,-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50.585,-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53.114,-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52.666,-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55.299,-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</w:tbl>
    <w:p w:rsidR="00215D71" w:rsidRDefault="00B33CE5">
      <w:pPr>
        <w:pStyle w:val="Standard"/>
        <w:spacing w:before="240" w:after="20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tbl>
      <w:tblPr>
        <w:tblW w:w="870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5"/>
        <w:gridCol w:w="3405"/>
        <w:gridCol w:w="2970"/>
      </w:tblGrid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Szántó esetében:</w:t>
            </w:r>
          </w:p>
        </w:tc>
        <w:tc>
          <w:tcPr>
            <w:tcW w:w="3405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 minőségi osztály</w:t>
            </w:r>
          </w:p>
        </w:tc>
        <w:tc>
          <w:tcPr>
            <w:tcW w:w="2970" w:type="dxa"/>
            <w:tcBorders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51.427,-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>53.998,-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60.370,-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63.389,-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69.310,-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72.776,-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78.257,-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82.170,-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  <w:tr w:rsidR="00215D71">
        <w:tblPrEx>
          <w:tblCellMar>
            <w:top w:w="0" w:type="dxa"/>
            <w:bottom w:w="0" w:type="dxa"/>
          </w:tblCellMar>
        </w:tblPrEx>
        <w:tc>
          <w:tcPr>
            <w:tcW w:w="2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215D71">
            <w:pPr>
              <w:pStyle w:val="Standard"/>
              <w:widowControl w:val="0"/>
              <w:spacing w:after="12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 minőségi osztály</w:t>
            </w:r>
          </w:p>
        </w:tc>
        <w:tc>
          <w:tcPr>
            <w:tcW w:w="297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sz w:val="26"/>
                <w:szCs w:val="26"/>
              </w:rPr>
              <w:t xml:space="preserve">87.199,- Ft/ha </w:t>
            </w:r>
            <w:r>
              <w:rPr>
                <w:rFonts w:ascii="Wingdings" w:eastAsia="Calibri" w:hAnsi="Wingdings"/>
                <w:sz w:val="26"/>
                <w:szCs w:val="26"/>
              </w:rPr>
              <w:t></w:t>
            </w:r>
          </w:p>
          <w:p w:rsidR="00215D71" w:rsidRDefault="00B33CE5">
            <w:pPr>
              <w:pStyle w:val="Standard"/>
              <w:widowControl w:val="0"/>
              <w:spacing w:after="120"/>
              <w:ind w:right="600"/>
            </w:pPr>
            <w:r>
              <w:rPr>
                <w:rFonts w:eastAsia="Calibri"/>
                <w:b/>
                <w:bCs/>
                <w:sz w:val="26"/>
                <w:szCs w:val="26"/>
              </w:rPr>
              <w:t>91.559,-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b/>
                <w:sz w:val="26"/>
                <w:szCs w:val="26"/>
              </w:rPr>
              <w:t>Ft/ha</w:t>
            </w:r>
          </w:p>
        </w:tc>
      </w:tr>
    </w:tbl>
    <w:p w:rsidR="00215D71" w:rsidRDefault="00215D71">
      <w:pPr>
        <w:pStyle w:val="Standard"/>
        <w:ind w:left="705" w:hanging="705"/>
        <w:jc w:val="both"/>
      </w:pPr>
    </w:p>
    <w:p w:rsidR="00215D71" w:rsidRDefault="00B33CE5">
      <w:pPr>
        <w:pStyle w:val="Standard"/>
        <w:ind w:left="705" w:hanging="705"/>
        <w:jc w:val="both"/>
      </w:pPr>
      <w:r>
        <w:rPr>
          <w:sz w:val="26"/>
          <w:szCs w:val="26"/>
        </w:rPr>
        <w:t>2./</w:t>
      </w:r>
      <w:r>
        <w:rPr>
          <w:sz w:val="26"/>
          <w:szCs w:val="26"/>
        </w:rPr>
        <w:tab/>
      </w:r>
      <w:r>
        <w:rPr>
          <w:rFonts w:eastAsia="Calibri"/>
          <w:sz w:val="26"/>
          <w:szCs w:val="26"/>
        </w:rPr>
        <w:t xml:space="preserve">A Képviselő-testület </w:t>
      </w:r>
      <w:r>
        <w:rPr>
          <w:rFonts w:eastAsia="Calibri"/>
          <w:sz w:val="26"/>
          <w:szCs w:val="26"/>
        </w:rPr>
        <w:t>úgy határoz, hogy az egyéb aranykoronával nem rendelkező haszonbérbe, valamint bérbe adott ingatlanok bérleti díját, a 2025. évi bérleti díjhoz képest, a legelő és szántó művelési ágú termőföldek esetében 5 %-kal emeli.</w:t>
      </w:r>
    </w:p>
    <w:p w:rsidR="00215D71" w:rsidRDefault="00215D71">
      <w:pPr>
        <w:pStyle w:val="Standard"/>
        <w:ind w:left="705" w:hanging="705"/>
        <w:jc w:val="both"/>
        <w:rPr>
          <w:sz w:val="26"/>
          <w:szCs w:val="26"/>
        </w:rPr>
      </w:pPr>
    </w:p>
    <w:p w:rsidR="00215D71" w:rsidRDefault="00B33CE5">
      <w:pPr>
        <w:pStyle w:val="Standard"/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3./ </w:t>
      </w:r>
      <w:r>
        <w:rPr>
          <w:sz w:val="26"/>
          <w:szCs w:val="26"/>
        </w:rPr>
        <w:tab/>
        <w:t xml:space="preserve">A Képviselő-testület megbízza </w:t>
      </w:r>
      <w:r>
        <w:rPr>
          <w:sz w:val="26"/>
          <w:szCs w:val="26"/>
        </w:rPr>
        <w:t>Lesi Árpád polgármestert a további teendők ellátásával.</w:t>
      </w:r>
    </w:p>
    <w:p w:rsidR="00215D71" w:rsidRDefault="00215D71">
      <w:pPr>
        <w:pStyle w:val="Standard"/>
        <w:ind w:left="705" w:hanging="705"/>
        <w:jc w:val="both"/>
        <w:rPr>
          <w:sz w:val="26"/>
          <w:szCs w:val="26"/>
        </w:rPr>
      </w:pPr>
    </w:p>
    <w:p w:rsidR="00215D71" w:rsidRDefault="00B33CE5">
      <w:pPr>
        <w:pStyle w:val="Standard"/>
        <w:jc w:val="both"/>
      </w:pPr>
      <w:r>
        <w:rPr>
          <w:sz w:val="26"/>
          <w:szCs w:val="26"/>
          <w:u w:val="single"/>
        </w:rPr>
        <w:t>Határidő:</w:t>
      </w:r>
      <w:r>
        <w:rPr>
          <w:sz w:val="26"/>
          <w:szCs w:val="26"/>
        </w:rPr>
        <w:t xml:space="preserve"> 2025. december 31.</w:t>
      </w:r>
    </w:p>
    <w:p w:rsidR="00215D71" w:rsidRDefault="00215D71">
      <w:pPr>
        <w:pStyle w:val="Standard"/>
        <w:jc w:val="both"/>
        <w:rPr>
          <w:sz w:val="26"/>
          <w:szCs w:val="26"/>
        </w:rPr>
      </w:pPr>
    </w:p>
    <w:p w:rsidR="00215D71" w:rsidRDefault="00B33CE5">
      <w:pPr>
        <w:pStyle w:val="Standard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Felelős:</w:t>
      </w:r>
    </w:p>
    <w:p w:rsidR="00215D71" w:rsidRDefault="00B33CE5">
      <w:pPr>
        <w:pStyle w:val="Standard"/>
        <w:numPr>
          <w:ilvl w:val="0"/>
          <w:numId w:val="8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 polgármester</w:t>
      </w:r>
    </w:p>
    <w:p w:rsidR="00215D71" w:rsidRDefault="00B33CE5">
      <w:pPr>
        <w:pStyle w:val="Standard"/>
        <w:numPr>
          <w:ilvl w:val="0"/>
          <w:numId w:val="4"/>
        </w:numPr>
        <w:jc w:val="both"/>
        <w:rPr>
          <w:sz w:val="26"/>
          <w:szCs w:val="26"/>
        </w:rPr>
      </w:pPr>
      <w:r>
        <w:rPr>
          <w:sz w:val="26"/>
          <w:szCs w:val="26"/>
        </w:rPr>
        <w:t>Károlyi Mónika Katalin jegyző</w:t>
      </w:r>
    </w:p>
    <w:p w:rsidR="00215D71" w:rsidRDefault="00215D71">
      <w:pPr>
        <w:pStyle w:val="Standard"/>
        <w:ind w:left="720"/>
        <w:jc w:val="both"/>
        <w:rPr>
          <w:sz w:val="26"/>
          <w:szCs w:val="26"/>
        </w:rPr>
      </w:pPr>
    </w:p>
    <w:p w:rsidR="00215D71" w:rsidRDefault="00B33CE5">
      <w:pPr>
        <w:pStyle w:val="Standard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 határozatról értesülnek:</w:t>
      </w:r>
    </w:p>
    <w:p w:rsidR="00215D71" w:rsidRDefault="00B33CE5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- Lesi Árpád polgármester</w:t>
      </w:r>
    </w:p>
    <w:p w:rsidR="00215D71" w:rsidRDefault="00B33CE5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- Károlyi Mónika Katalin jegyző</w:t>
      </w:r>
    </w:p>
    <w:p w:rsidR="00215D71" w:rsidRDefault="00B33CE5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Kévés Judit </w:t>
      </w:r>
      <w:r>
        <w:rPr>
          <w:sz w:val="26"/>
          <w:szCs w:val="26"/>
        </w:rPr>
        <w:t>ügyintéző</w:t>
      </w:r>
    </w:p>
    <w:p w:rsidR="00215D71" w:rsidRDefault="00B33CE5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- bérlők és haszonbérlők</w:t>
      </w:r>
    </w:p>
    <w:p w:rsidR="00215D71" w:rsidRDefault="00B33CE5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- Irattár</w:t>
      </w:r>
    </w:p>
    <w:p w:rsidR="00215D71" w:rsidRDefault="00215D71">
      <w:pPr>
        <w:pStyle w:val="Standard"/>
        <w:jc w:val="both"/>
        <w:rPr>
          <w:sz w:val="26"/>
          <w:szCs w:val="26"/>
        </w:rPr>
      </w:pPr>
    </w:p>
    <w:p w:rsidR="00215D71" w:rsidRDefault="00B33CE5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>Kunszentmiklós, 2025. november 20.</w:t>
      </w:r>
    </w:p>
    <w:p w:rsidR="00215D71" w:rsidRDefault="00215D71">
      <w:pPr>
        <w:pStyle w:val="Standard"/>
        <w:jc w:val="both"/>
        <w:rPr>
          <w:sz w:val="26"/>
          <w:szCs w:val="26"/>
        </w:rPr>
      </w:pPr>
    </w:p>
    <w:p w:rsidR="00215D71" w:rsidRDefault="00B33CE5">
      <w:pPr>
        <w:pStyle w:val="Standard"/>
        <w:tabs>
          <w:tab w:val="right" w:pos="1985"/>
          <w:tab w:val="right" w:pos="2551"/>
          <w:tab w:val="left" w:pos="6237"/>
          <w:tab w:val="center" w:pos="694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Lesi Árpád sk.</w:t>
      </w:r>
    </w:p>
    <w:p w:rsidR="00215D71" w:rsidRDefault="00B33CE5">
      <w:pPr>
        <w:pStyle w:val="Standard"/>
        <w:tabs>
          <w:tab w:val="right" w:pos="1985"/>
          <w:tab w:val="right" w:pos="2551"/>
          <w:tab w:val="left" w:pos="6237"/>
          <w:tab w:val="center" w:pos="694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polgármester</w:t>
      </w:r>
    </w:p>
    <w:p w:rsidR="00215D71" w:rsidRDefault="00215D71">
      <w:pPr>
        <w:pStyle w:val="Standard"/>
      </w:pPr>
    </w:p>
    <w:sectPr w:rsidR="00215D71">
      <w:pgSz w:w="11906" w:h="16838"/>
      <w:pgMar w:top="709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CE5" w:rsidRDefault="00B33CE5">
      <w:pPr>
        <w:spacing w:after="0" w:line="240" w:lineRule="auto"/>
      </w:pPr>
      <w:r>
        <w:separator/>
      </w:r>
    </w:p>
  </w:endnote>
  <w:endnote w:type="continuationSeparator" w:id="0">
    <w:p w:rsidR="00B33CE5" w:rsidRDefault="00B33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CE5" w:rsidRDefault="00B33CE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33CE5" w:rsidRDefault="00B33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70EBE"/>
    <w:multiLevelType w:val="multilevel"/>
    <w:tmpl w:val="90A818CA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2BB1667F"/>
    <w:multiLevelType w:val="multilevel"/>
    <w:tmpl w:val="C442CFD8"/>
    <w:styleLink w:val="WWNum1"/>
    <w:lvl w:ilvl="0">
      <w:numFmt w:val="bullet"/>
      <w:lvlText w:val=""/>
      <w:lvlJc w:val="left"/>
    </w:lvl>
    <w:lvl w:ilvl="1">
      <w:numFmt w:val="bullet"/>
      <w:lvlText w:val="-"/>
      <w:lvlJc w:val="left"/>
      <w:rPr>
        <w:rFonts w:ascii="Times New Roman" w:hAnsi="Times New Roman" w:cs="Times New Roman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">
    <w:nsid w:val="36370C59"/>
    <w:multiLevelType w:val="multilevel"/>
    <w:tmpl w:val="DDCEA89A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3AF61F62"/>
    <w:multiLevelType w:val="multilevel"/>
    <w:tmpl w:val="6992A0A8"/>
    <w:styleLink w:val="WWNum5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4">
    <w:nsid w:val="4B1B0FF5"/>
    <w:multiLevelType w:val="multilevel"/>
    <w:tmpl w:val="D6FC276A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4C36779C"/>
    <w:multiLevelType w:val="multilevel"/>
    <w:tmpl w:val="E0E65920"/>
    <w:styleLink w:val="WWNum4"/>
    <w:lvl w:ilvl="0">
      <w:numFmt w:val="bullet"/>
      <w:lvlText w:val="-"/>
      <w:lvlJc w:val="left"/>
      <w:rPr>
        <w:rFonts w:ascii="Times New Roman" w:hAnsi="Times New Roman" w:cs="Times New Roman"/>
        <w:sz w:val="26"/>
        <w:szCs w:val="26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749A0452"/>
    <w:multiLevelType w:val="multilevel"/>
    <w:tmpl w:val="FF888E68"/>
    <w:styleLink w:val="WWNum6"/>
    <w:lvl w:ilvl="0">
      <w:numFmt w:val="bullet"/>
      <w:lvlText w:val="-"/>
      <w:lvlJc w:val="left"/>
      <w:rPr>
        <w:rFonts w:ascii="Times New Roman" w:hAnsi="Times New Roman" w:cs="Times New Roman"/>
        <w:sz w:val="26"/>
        <w:szCs w:val="26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15D71"/>
    <w:rsid w:val="00215D71"/>
    <w:rsid w:val="00676282"/>
    <w:rsid w:val="00B3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hu-H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tabs>
        <w:tab w:val="right" w:leader="dot" w:pos="1985"/>
        <w:tab w:val="right" w:leader="dot" w:pos="2552"/>
        <w:tab w:val="left" w:pos="6237"/>
      </w:tabs>
      <w:spacing w:before="100" w:after="200"/>
      <w:jc w:val="both"/>
    </w:pPr>
    <w:rPr>
      <w:color w:val="000000"/>
      <w:szCs w:val="20"/>
    </w:rPr>
  </w:style>
  <w:style w:type="paragraph" w:styleId="Lista">
    <w:name w:val="List"/>
    <w:basedOn w:val="Textbody"/>
    <w:rPr>
      <w:rFonts w:cs="Lucida San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lfej">
    <w:name w:val="header"/>
    <w:basedOn w:val="Standard"/>
    <w:pPr>
      <w:suppressLineNumbers/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paragraph" w:styleId="llb">
    <w:name w:val="footer"/>
    <w:basedOn w:val="Standard"/>
    <w:pPr>
      <w:suppressLineNumbers/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paragraph" w:styleId="Listaszerbekezds">
    <w:name w:val="List Paragraph"/>
    <w:basedOn w:val="Standard"/>
    <w:pPr>
      <w:ind w:left="720"/>
    </w:pPr>
  </w:style>
  <w:style w:type="paragraph" w:customStyle="1" w:styleId="CharChar">
    <w:name w:val="Char Char"/>
    <w:basedOn w:val="Standar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Standard"/>
    <w:pPr>
      <w:spacing w:before="100" w:after="10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fejChar">
    <w:name w:val="Élőfej Char"/>
    <w:basedOn w:val="Bekezdsalapbettpusa"/>
  </w:style>
  <w:style w:type="character" w:customStyle="1" w:styleId="llbChar">
    <w:name w:val="Élőláb Char"/>
    <w:basedOn w:val="Bekezdsalapbettpusa"/>
  </w:style>
  <w:style w:type="character" w:customStyle="1" w:styleId="SzvegtrzsChar">
    <w:name w:val="Szövegtörzs Char"/>
    <w:basedOn w:val="Bekezdsalapbettpusa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  <w:sz w:val="26"/>
      <w:szCs w:val="26"/>
    </w:rPr>
  </w:style>
  <w:style w:type="character" w:customStyle="1" w:styleId="ListLabel4">
    <w:name w:val="ListLabel 4"/>
    <w:rPr>
      <w:rFonts w:eastAsia="Times New Roman" w:cs="Times New Roman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hu-H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tabs>
        <w:tab w:val="right" w:leader="dot" w:pos="1985"/>
        <w:tab w:val="right" w:leader="dot" w:pos="2552"/>
        <w:tab w:val="left" w:pos="6237"/>
      </w:tabs>
      <w:spacing w:before="100" w:after="200"/>
      <w:jc w:val="both"/>
    </w:pPr>
    <w:rPr>
      <w:color w:val="000000"/>
      <w:szCs w:val="20"/>
    </w:rPr>
  </w:style>
  <w:style w:type="paragraph" w:styleId="Lista">
    <w:name w:val="List"/>
    <w:basedOn w:val="Textbody"/>
    <w:rPr>
      <w:rFonts w:cs="Lucida San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lfej">
    <w:name w:val="header"/>
    <w:basedOn w:val="Standard"/>
    <w:pPr>
      <w:suppressLineNumbers/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paragraph" w:styleId="llb">
    <w:name w:val="footer"/>
    <w:basedOn w:val="Standard"/>
    <w:pPr>
      <w:suppressLineNumbers/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paragraph" w:styleId="Listaszerbekezds">
    <w:name w:val="List Paragraph"/>
    <w:basedOn w:val="Standard"/>
    <w:pPr>
      <w:ind w:left="720"/>
    </w:pPr>
  </w:style>
  <w:style w:type="paragraph" w:customStyle="1" w:styleId="CharChar">
    <w:name w:val="Char Char"/>
    <w:basedOn w:val="Standar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Standard"/>
    <w:pPr>
      <w:spacing w:before="100" w:after="10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fejChar">
    <w:name w:val="Élőfej Char"/>
    <w:basedOn w:val="Bekezdsalapbettpusa"/>
  </w:style>
  <w:style w:type="character" w:customStyle="1" w:styleId="llbChar">
    <w:name w:val="Élőláb Char"/>
    <w:basedOn w:val="Bekezdsalapbettpusa"/>
  </w:style>
  <w:style w:type="character" w:customStyle="1" w:styleId="SzvegtrzsChar">
    <w:name w:val="Szövegtörzs Char"/>
    <w:basedOn w:val="Bekezdsalapbettpusa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  <w:sz w:val="26"/>
      <w:szCs w:val="26"/>
    </w:rPr>
  </w:style>
  <w:style w:type="character" w:customStyle="1" w:styleId="ListLabel4">
    <w:name w:val="ListLabel 4"/>
    <w:rPr>
      <w:rFonts w:eastAsia="Times New Roman" w:cs="Times New Roman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@kunszentmiklos.h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678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2</cp:revision>
  <cp:lastPrinted>2024-11-06T14:06:00Z</cp:lastPrinted>
  <dcterms:created xsi:type="dcterms:W3CDTF">2025-11-27T10:24:00Z</dcterms:created>
  <dcterms:modified xsi:type="dcterms:W3CDTF">2025-11-27T10:24:00Z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